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25369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Pr="00F25369">
        <w:rPr>
          <w:rFonts w:ascii="Times New Roman" w:hAnsi="Times New Roman"/>
          <w:b/>
          <w:i/>
        </w:rPr>
        <w:t>Управление муниципальными финансами</w:t>
      </w:r>
      <w:r w:rsidR="00F67584"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BD1FE6">
        <w:rPr>
          <w:rFonts w:ascii="Times New Roman" w:hAnsi="Times New Roman"/>
          <w:b/>
          <w:sz w:val="20"/>
        </w:rPr>
        <w:t>полугодие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369" w:rsidRPr="00F25369" w:rsidRDefault="00F25369" w:rsidP="00F25369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25369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«Ежегодное обеспечение сбалансированности бюджета поселения</w:t>
            </w:r>
          </w:p>
          <w:p w:rsidR="00C7563F" w:rsidRPr="00F67584" w:rsidRDefault="00F25369" w:rsidP="00F25369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25369">
              <w:rPr>
                <w:rFonts w:ascii="Times New Roman" w:hAnsi="Times New Roman"/>
                <w:i/>
              </w:rPr>
              <w:t>за счет увеличения налоговых и неналоговых доходов, эффективности использования бюджетных средств»</w:t>
            </w:r>
          </w:p>
        </w:tc>
      </w:tr>
      <w:tr w:rsidR="00F25369" w:rsidTr="00F25369">
        <w:tc>
          <w:tcPr>
            <w:tcW w:w="507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Темп роста налоговых и неналоговых доходов Ковалевского сельского  поселения Красносулинского района к уровню предыдущего года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Соглашение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«О мерах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по социально-экономическому развитию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и оздоровлению государственных финансов Ростовской области», ежегодно заключаемое между Министерством </w:t>
            </w:r>
            <w:r w:rsidRPr="00F25369">
              <w:rPr>
                <w:rFonts w:ascii="Times New Roman" w:hAnsi="Times New Roman"/>
                <w:sz w:val="20"/>
              </w:rPr>
              <w:br/>
              <w:t>финансов Ростовской области и Администрацией Ковалевского сельского поселения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161,5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161,5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 w:rsidRPr="00F25369"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 w:rsidRPr="00F25369">
              <w:rPr>
                <w:rFonts w:ascii="Times New Roman" w:hAnsi="Times New Roman"/>
                <w:sz w:val="20"/>
              </w:rPr>
              <w:t xml:space="preserve"> 2025 года)</w:t>
            </w:r>
          </w:p>
        </w:tc>
      </w:tr>
      <w:tr w:rsidR="00F25369" w:rsidTr="00F25369">
        <w:tc>
          <w:tcPr>
            <w:tcW w:w="507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Отношение дефицита бюджета Ковалевского сельского поселения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к общему годовому объему доходов </w:t>
            </w:r>
            <w:r w:rsidRPr="00F25369">
              <w:rPr>
                <w:rFonts w:ascii="Times New Roman" w:hAnsi="Times New Roman"/>
                <w:sz w:val="20"/>
              </w:rPr>
              <w:lastRenderedPageBreak/>
              <w:t xml:space="preserve">бюджета Ковалевского сельского поселения без учета объема безвозмездных поступлений </w:t>
            </w:r>
            <w:r w:rsidRPr="00F25369">
              <w:rPr>
                <w:rFonts w:ascii="Times New Roman" w:hAnsi="Times New Roman"/>
                <w:sz w:val="20"/>
              </w:rPr>
              <w:br/>
              <w:t>(или) поступлений налоговых доходов по дополнительным нормативам отчислений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lastRenderedPageBreak/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Бюджетный кодекс Российской Федерации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F25369" w:rsidTr="004C18B4">
        <w:tc>
          <w:tcPr>
            <w:tcW w:w="507" w:type="dxa"/>
          </w:tcPr>
          <w:p w:rsidR="00F25369" w:rsidRDefault="00F25369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lastRenderedPageBreak/>
              <w:t>1.3</w:t>
            </w:r>
          </w:p>
        </w:tc>
        <w:tc>
          <w:tcPr>
            <w:tcW w:w="1444" w:type="dxa"/>
          </w:tcPr>
          <w:p w:rsidR="00F25369" w:rsidRPr="004C18B4" w:rsidRDefault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 xml:space="preserve">Отношение объема муниципального долга Ковалевского сельского поселения по состоянию 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на 1 января года, следующего за </w:t>
            </w:r>
            <w:proofErr w:type="gramStart"/>
            <w:r w:rsidRPr="00F25369">
              <w:rPr>
                <w:rFonts w:ascii="Times New Roman" w:hAnsi="Times New Roman"/>
                <w:sz w:val="20"/>
              </w:rPr>
              <w:t>отчетным</w:t>
            </w:r>
            <w:proofErr w:type="gramEnd"/>
            <w:r w:rsidRPr="00F25369">
              <w:rPr>
                <w:rFonts w:ascii="Times New Roman" w:hAnsi="Times New Roman"/>
                <w:sz w:val="20"/>
              </w:rPr>
              <w:t>, к общему годовому объему доходов (без учета безвозмездных поступлений) бюджета поселения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913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17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500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приказ Финансово-экономического управления Красносулинского района</w:t>
            </w:r>
            <w:r w:rsidRPr="00F25369">
              <w:rPr>
                <w:rFonts w:ascii="Times New Roman" w:hAnsi="Times New Roman"/>
                <w:sz w:val="20"/>
              </w:rPr>
              <w:br/>
              <w:t>от 22.04.2019</w:t>
            </w:r>
            <w:r w:rsidRPr="00F25369">
              <w:rPr>
                <w:rFonts w:ascii="Times New Roman" w:hAnsi="Times New Roman"/>
                <w:sz w:val="20"/>
              </w:rPr>
              <w:br/>
              <w:t xml:space="preserve">№ 20«О  Порядке осуществления мониторинга </w:t>
            </w:r>
            <w:r w:rsidRPr="00F25369">
              <w:rPr>
                <w:rFonts w:ascii="Times New Roman" w:hAnsi="Times New Roman"/>
                <w:sz w:val="20"/>
              </w:rPr>
              <w:br/>
              <w:t>и оценки качества управления бюджетным процессом в поселениях, входящих в состав Красносулинского района»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175" w:type="dxa"/>
          </w:tcPr>
          <w:p w:rsidR="00F25369" w:rsidRPr="00F25369" w:rsidRDefault="00F25369" w:rsidP="00F253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369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F25369" w:rsidRDefault="00F25369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F25369" w:rsidRDefault="00F25369" w:rsidP="00F25369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lastRenderedPageBreak/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F25369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F25369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F25369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F25369" w:rsidRPr="004C18B4" w:rsidTr="00F25369">
        <w:trPr>
          <w:trHeight w:val="193"/>
        </w:trPr>
        <w:tc>
          <w:tcPr>
            <w:tcW w:w="4820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proofErr w:type="gramStart"/>
            <w:r w:rsidRPr="00F25369">
              <w:rPr>
                <w:rFonts w:ascii="Times New Roman" w:hAnsi="Times New Roman"/>
                <w:i/>
                <w:sz w:val="16"/>
              </w:rPr>
              <w:t>Муниципальная</w:t>
            </w:r>
            <w:proofErr w:type="gramEnd"/>
            <w:r w:rsidRPr="00F25369">
              <w:rPr>
                <w:rFonts w:ascii="Times New Roman" w:hAnsi="Times New Roman"/>
                <w:i/>
                <w:sz w:val="16"/>
              </w:rPr>
              <w:t xml:space="preserve"> программы</w:t>
            </w:r>
          </w:p>
          <w:p w:rsidR="00F25369" w:rsidRPr="004C18B4" w:rsidRDefault="00F25369" w:rsidP="00F2536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 xml:space="preserve"> Ковалевского сельского поселения «Управление муниципальными финансами» (всего), в том числе:</w:t>
            </w:r>
          </w:p>
        </w:tc>
        <w:tc>
          <w:tcPr>
            <w:tcW w:w="1417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993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8 565,4</w:t>
            </w:r>
          </w:p>
        </w:tc>
        <w:tc>
          <w:tcPr>
            <w:tcW w:w="1239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8 565,4</w:t>
            </w:r>
          </w:p>
        </w:tc>
        <w:tc>
          <w:tcPr>
            <w:tcW w:w="1312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3 538,7</w:t>
            </w:r>
          </w:p>
        </w:tc>
        <w:tc>
          <w:tcPr>
            <w:tcW w:w="974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3 538,7</w:t>
            </w:r>
          </w:p>
        </w:tc>
        <w:tc>
          <w:tcPr>
            <w:tcW w:w="1773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 xml:space="preserve">41,3  </w:t>
            </w: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603AEA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993" w:type="dxa"/>
            <w:vAlign w:val="center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1239" w:type="dxa"/>
            <w:vAlign w:val="center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1312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31,50</w:t>
            </w:r>
          </w:p>
        </w:tc>
        <w:tc>
          <w:tcPr>
            <w:tcW w:w="974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31,5</w:t>
            </w:r>
          </w:p>
        </w:tc>
        <w:tc>
          <w:tcPr>
            <w:tcW w:w="1773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 xml:space="preserve">50,0  </w:t>
            </w: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8 439,4</w:t>
            </w:r>
          </w:p>
        </w:tc>
        <w:tc>
          <w:tcPr>
            <w:tcW w:w="993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1239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1312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3 507,20</w:t>
            </w:r>
          </w:p>
        </w:tc>
        <w:tc>
          <w:tcPr>
            <w:tcW w:w="974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3 507,2</w:t>
            </w:r>
          </w:p>
        </w:tc>
        <w:tc>
          <w:tcPr>
            <w:tcW w:w="1773" w:type="dxa"/>
          </w:tcPr>
          <w:p w:rsidR="00F25369" w:rsidRPr="00F25369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 xml:space="preserve">41,2  </w:t>
            </w: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B12C96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B12C96">
              <w:rPr>
                <w:rFonts w:ascii="Times New Roman" w:hAnsi="Times New Roman"/>
                <w:sz w:val="16"/>
              </w:rPr>
              <w:t>едусмотрено в 4 квартале 2025 года</w:t>
            </w:r>
          </w:p>
        </w:tc>
      </w:tr>
      <w:tr w:rsidR="004C18B4" w:rsidRPr="004C18B4" w:rsidTr="00F25369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25369" w:rsidRPr="004C18B4" w:rsidTr="00356171">
        <w:tc>
          <w:tcPr>
            <w:tcW w:w="4820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«Эффективное управление доходами» (всего), в том числе:</w:t>
            </w:r>
          </w:p>
        </w:tc>
        <w:tc>
          <w:tcPr>
            <w:tcW w:w="1417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10319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25369" w:rsidRPr="004C18B4" w:rsidTr="00F25369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369" w:rsidRPr="004C18B4" w:rsidRDefault="00F25369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F25369" w:rsidRPr="00F25369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F25369" w:rsidRPr="004C18B4" w:rsidRDefault="00F25369" w:rsidP="00F253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D1FE6" w:rsidRPr="004C18B4" w:rsidTr="0056069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1FE6" w:rsidRPr="004C18B4" w:rsidRDefault="00BD1FE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«Информационное обеспечение и организация бюджетного процесса» (всего), в том числе:</w:t>
            </w:r>
          </w:p>
        </w:tc>
        <w:tc>
          <w:tcPr>
            <w:tcW w:w="1417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993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8 565,4</w:t>
            </w:r>
          </w:p>
        </w:tc>
        <w:tc>
          <w:tcPr>
            <w:tcW w:w="1239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8 565,4</w:t>
            </w:r>
          </w:p>
        </w:tc>
        <w:tc>
          <w:tcPr>
            <w:tcW w:w="1312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3 538,7</w:t>
            </w:r>
          </w:p>
        </w:tc>
        <w:tc>
          <w:tcPr>
            <w:tcW w:w="974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3 538,7</w:t>
            </w:r>
          </w:p>
        </w:tc>
        <w:tc>
          <w:tcPr>
            <w:tcW w:w="1773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bookmarkStart w:id="1" w:name="_GoBack"/>
            <w:r w:rsidRPr="00F25369">
              <w:rPr>
                <w:rFonts w:ascii="Times New Roman" w:hAnsi="Times New Roman"/>
                <w:sz w:val="16"/>
              </w:rPr>
              <w:t xml:space="preserve">41,3  </w:t>
            </w:r>
            <w:bookmarkEnd w:id="1"/>
          </w:p>
        </w:tc>
        <w:tc>
          <w:tcPr>
            <w:tcW w:w="2214" w:type="dxa"/>
          </w:tcPr>
          <w:p w:rsidR="00BD1FE6" w:rsidRPr="004C18B4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D1FE6" w:rsidRPr="004C18B4" w:rsidTr="00923F5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1FE6" w:rsidRPr="004C18B4" w:rsidRDefault="00BD1FE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  <w:vAlign w:val="center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993" w:type="dxa"/>
            <w:vAlign w:val="center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1239" w:type="dxa"/>
            <w:vAlign w:val="center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63,0</w:t>
            </w:r>
          </w:p>
        </w:tc>
        <w:tc>
          <w:tcPr>
            <w:tcW w:w="1312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31,50</w:t>
            </w:r>
          </w:p>
        </w:tc>
        <w:tc>
          <w:tcPr>
            <w:tcW w:w="974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31,5</w:t>
            </w:r>
          </w:p>
        </w:tc>
        <w:tc>
          <w:tcPr>
            <w:tcW w:w="1773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 xml:space="preserve">50,0  </w:t>
            </w:r>
          </w:p>
        </w:tc>
        <w:tc>
          <w:tcPr>
            <w:tcW w:w="2214" w:type="dxa"/>
          </w:tcPr>
          <w:p w:rsidR="00BD1FE6" w:rsidRPr="004C18B4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t xml:space="preserve"> </w:t>
            </w:r>
            <w:r w:rsidRPr="00F25369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F25369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F25369">
              <w:rPr>
                <w:rFonts w:ascii="Times New Roman" w:hAnsi="Times New Roman"/>
                <w:sz w:val="16"/>
              </w:rPr>
              <w:t xml:space="preserve">едусмотрено в </w:t>
            </w:r>
            <w:r>
              <w:rPr>
                <w:rFonts w:ascii="Times New Roman" w:hAnsi="Times New Roman"/>
                <w:sz w:val="16"/>
              </w:rPr>
              <w:t>3-</w:t>
            </w:r>
            <w:r w:rsidRPr="00F25369">
              <w:rPr>
                <w:rFonts w:ascii="Times New Roman" w:hAnsi="Times New Roman"/>
                <w:sz w:val="16"/>
              </w:rPr>
              <w:t>4 квартале 2025 года</w:t>
            </w:r>
          </w:p>
        </w:tc>
      </w:tr>
      <w:tr w:rsidR="00BD1FE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1FE6" w:rsidRPr="004C18B4" w:rsidRDefault="00BD1FE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8 439,4</w:t>
            </w:r>
          </w:p>
        </w:tc>
        <w:tc>
          <w:tcPr>
            <w:tcW w:w="993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1239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8 502,4</w:t>
            </w:r>
          </w:p>
        </w:tc>
        <w:tc>
          <w:tcPr>
            <w:tcW w:w="1312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3 507,20</w:t>
            </w:r>
          </w:p>
        </w:tc>
        <w:tc>
          <w:tcPr>
            <w:tcW w:w="974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3 507,2</w:t>
            </w:r>
          </w:p>
        </w:tc>
        <w:tc>
          <w:tcPr>
            <w:tcW w:w="1773" w:type="dxa"/>
          </w:tcPr>
          <w:p w:rsidR="00BD1FE6" w:rsidRPr="00F25369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 xml:space="preserve">41,2  </w:t>
            </w:r>
          </w:p>
        </w:tc>
        <w:tc>
          <w:tcPr>
            <w:tcW w:w="2214" w:type="dxa"/>
          </w:tcPr>
          <w:p w:rsidR="00BD1FE6" w:rsidRPr="004C18B4" w:rsidRDefault="00BD1FE6" w:rsidP="008553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sz w:val="16"/>
              </w:rPr>
              <w:t>исполнение лимитов бюджетных обязатель</w:t>
            </w:r>
            <w:proofErr w:type="gramStart"/>
            <w:r w:rsidRPr="00F25369">
              <w:rPr>
                <w:rFonts w:ascii="Times New Roman" w:hAnsi="Times New Roman"/>
                <w:sz w:val="16"/>
              </w:rPr>
              <w:t>ств пр</w:t>
            </w:r>
            <w:proofErr w:type="gramEnd"/>
            <w:r w:rsidRPr="00F25369">
              <w:rPr>
                <w:rFonts w:ascii="Times New Roman" w:hAnsi="Times New Roman"/>
                <w:sz w:val="16"/>
              </w:rPr>
              <w:t xml:space="preserve">едусмотрено в </w:t>
            </w:r>
            <w:r>
              <w:rPr>
                <w:rFonts w:ascii="Times New Roman" w:hAnsi="Times New Roman"/>
                <w:sz w:val="16"/>
              </w:rPr>
              <w:t>3-</w:t>
            </w:r>
            <w:r w:rsidRPr="00F25369">
              <w:rPr>
                <w:rFonts w:ascii="Times New Roman" w:hAnsi="Times New Roman"/>
                <w:sz w:val="16"/>
              </w:rPr>
              <w:t>4 квартале 2025 года</w:t>
            </w:r>
          </w:p>
        </w:tc>
      </w:tr>
      <w:tr w:rsidR="00B12C96" w:rsidRPr="004C18B4" w:rsidTr="00F2536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F25369">
              <w:rPr>
                <w:rFonts w:ascii="Times New Roman" w:hAnsi="Times New Roman"/>
                <w:i/>
                <w:sz w:val="16"/>
              </w:rPr>
              <w:t>Комплекс процессных мероприятий «Управление муниципальным долгом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25369" w:rsidRPr="004C18B4" w:rsidTr="00F25369">
        <w:trPr>
          <w:trHeight w:val="60"/>
        </w:trPr>
        <w:tc>
          <w:tcPr>
            <w:tcW w:w="4820" w:type="dxa"/>
          </w:tcPr>
          <w:p w:rsidR="00F25369" w:rsidRPr="004C18B4" w:rsidRDefault="00F25369" w:rsidP="004859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F25369" w:rsidRPr="004C18B4" w:rsidRDefault="00F25369" w:rsidP="00485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C7563F" w:rsidRDefault="00C7563F" w:rsidP="00F25369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94D" w:rsidRDefault="003A694D">
      <w:pPr>
        <w:spacing w:after="0" w:line="240" w:lineRule="auto"/>
      </w:pPr>
      <w:r>
        <w:separator/>
      </w:r>
    </w:p>
  </w:endnote>
  <w:endnote w:type="continuationSeparator" w:id="0">
    <w:p w:rsidR="003A694D" w:rsidRDefault="003A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94D" w:rsidRDefault="003A694D">
      <w:pPr>
        <w:spacing w:after="0" w:line="240" w:lineRule="auto"/>
      </w:pPr>
      <w:r>
        <w:separator/>
      </w:r>
    </w:p>
  </w:footnote>
  <w:footnote w:type="continuationSeparator" w:id="0">
    <w:p w:rsidR="003A694D" w:rsidRDefault="003A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86100">
      <w:rPr>
        <w:noProof/>
      </w:rPr>
      <w:t>1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3A694D"/>
    <w:rsid w:val="004C18B4"/>
    <w:rsid w:val="00B12C96"/>
    <w:rsid w:val="00BD1FE6"/>
    <w:rsid w:val="00C7563F"/>
    <w:rsid w:val="00C75DA0"/>
    <w:rsid w:val="00D22DAA"/>
    <w:rsid w:val="00E607C8"/>
    <w:rsid w:val="00F25369"/>
    <w:rsid w:val="00F67584"/>
    <w:rsid w:val="00F8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10F6C-B4BC-44DB-A6BD-39C8738F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</cp:revision>
  <dcterms:created xsi:type="dcterms:W3CDTF">2025-07-15T11:35:00Z</dcterms:created>
  <dcterms:modified xsi:type="dcterms:W3CDTF">2025-07-16T10:23:00Z</dcterms:modified>
</cp:coreProperties>
</file>